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6568" w:tblpY="1006"/>
        <w:tblW w:w="4813" w:type="dxa"/>
        <w:tblLook w:val="04A0" w:firstRow="1" w:lastRow="0" w:firstColumn="1" w:lastColumn="0" w:noHBand="0" w:noVBand="1"/>
      </w:tblPr>
      <w:tblGrid>
        <w:gridCol w:w="4813"/>
      </w:tblGrid>
      <w:tr w:rsidR="004025C9" w:rsidRPr="007144CA" w:rsidTr="007F0B32">
        <w:trPr>
          <w:trHeight w:val="453"/>
        </w:trPr>
        <w:tc>
          <w:tcPr>
            <w:tcW w:w="4813" w:type="dxa"/>
            <w:shd w:val="clear" w:color="auto" w:fill="auto"/>
            <w:vAlign w:val="center"/>
          </w:tcPr>
          <w:p w:rsidR="004025C9" w:rsidRPr="00573C05" w:rsidRDefault="004025C9" w:rsidP="007F0B32">
            <w:pPr>
              <w:pStyle w:val="a3"/>
              <w:ind w:right="181"/>
              <w:jc w:val="both"/>
              <w:rPr>
                <w:rFonts w:ascii="Liberation Serif" w:hAnsi="Liberation Serif"/>
                <w:sz w:val="28"/>
                <w:szCs w:val="28"/>
              </w:rPr>
            </w:pPr>
            <w:r w:rsidRPr="00573C05">
              <w:rPr>
                <w:rFonts w:ascii="Liberation Serif" w:hAnsi="Liberation Serif"/>
                <w:sz w:val="28"/>
                <w:szCs w:val="28"/>
              </w:rPr>
              <w:t>Утвержден</w:t>
            </w:r>
            <w:r w:rsidR="000A50CF">
              <w:rPr>
                <w:rFonts w:ascii="Liberation Serif" w:hAnsi="Liberation Serif"/>
                <w:sz w:val="28"/>
                <w:szCs w:val="28"/>
              </w:rPr>
              <w:t>о</w:t>
            </w:r>
            <w:r w:rsidRPr="00573C05">
              <w:rPr>
                <w:rFonts w:ascii="Liberation Serif" w:hAnsi="Liberation Serif"/>
                <w:sz w:val="28"/>
                <w:szCs w:val="28"/>
              </w:rPr>
              <w:t xml:space="preserve">                                                                                                          </w:t>
            </w:r>
            <w:r>
              <w:rPr>
                <w:rFonts w:ascii="Liberation Serif" w:hAnsi="Liberation Serif"/>
                <w:sz w:val="28"/>
                <w:szCs w:val="28"/>
              </w:rPr>
              <w:t xml:space="preserve">постановлением </w:t>
            </w:r>
            <w:r w:rsidRPr="00573C05">
              <w:rPr>
                <w:rFonts w:ascii="Liberation Serif" w:hAnsi="Liberation Serif"/>
                <w:sz w:val="28"/>
                <w:szCs w:val="28"/>
              </w:rPr>
              <w:t xml:space="preserve">Главы                                                                                                       МО «Каменский городской округ»                                                                                                                </w:t>
            </w:r>
          </w:p>
        </w:tc>
      </w:tr>
      <w:tr w:rsidR="004025C9" w:rsidRPr="007144CA" w:rsidTr="007F0B32">
        <w:trPr>
          <w:trHeight w:val="1800"/>
        </w:trPr>
        <w:tc>
          <w:tcPr>
            <w:tcW w:w="4813" w:type="dxa"/>
            <w:shd w:val="clear" w:color="auto" w:fill="auto"/>
            <w:vAlign w:val="center"/>
          </w:tcPr>
          <w:p w:rsidR="004025C9" w:rsidRPr="00F170FC" w:rsidRDefault="004025C9" w:rsidP="007F0B32">
            <w:pPr>
              <w:pStyle w:val="a3"/>
              <w:jc w:val="both"/>
              <w:rPr>
                <w:rFonts w:ascii="Liberation Serif" w:hAnsi="Liberation Serif"/>
                <w:sz w:val="28"/>
                <w:szCs w:val="28"/>
                <w:u w:val="single"/>
              </w:rPr>
            </w:pPr>
            <w:r>
              <w:rPr>
                <w:rFonts w:ascii="Liberation Serif" w:hAnsi="Liberation Serif"/>
                <w:sz w:val="28"/>
                <w:szCs w:val="28"/>
              </w:rPr>
              <w:t xml:space="preserve">от </w:t>
            </w:r>
            <w:r w:rsidR="00F170FC">
              <w:rPr>
                <w:rFonts w:ascii="Liberation Serif" w:hAnsi="Liberation Serif"/>
                <w:sz w:val="28"/>
                <w:szCs w:val="28"/>
                <w:u w:val="single"/>
              </w:rPr>
              <w:t>07.03.2024</w:t>
            </w:r>
            <w:r>
              <w:rPr>
                <w:rFonts w:ascii="Liberation Serif" w:hAnsi="Liberation Serif"/>
                <w:sz w:val="28"/>
                <w:szCs w:val="28"/>
              </w:rPr>
              <w:t xml:space="preserve"> № </w:t>
            </w:r>
            <w:r w:rsidR="00F170FC">
              <w:rPr>
                <w:rFonts w:ascii="Liberation Serif" w:hAnsi="Liberation Serif"/>
                <w:sz w:val="28"/>
                <w:szCs w:val="28"/>
                <w:u w:val="single"/>
              </w:rPr>
              <w:t>425</w:t>
            </w:r>
            <w:bookmarkStart w:id="0" w:name="_GoBack"/>
            <w:bookmarkEnd w:id="0"/>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 «О создании  конкурсной   комиссии </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по проведению открытого    конкурса</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по отбору управляющих организаций </w:t>
            </w:r>
          </w:p>
          <w:p w:rsidR="004025C9" w:rsidRPr="00595AC9" w:rsidRDefault="004025C9" w:rsidP="007F0B32">
            <w:pPr>
              <w:pStyle w:val="a3"/>
              <w:jc w:val="both"/>
              <w:rPr>
                <w:rFonts w:ascii="Liberation Serif" w:hAnsi="Liberation Serif"/>
                <w:sz w:val="28"/>
                <w:szCs w:val="28"/>
              </w:rPr>
            </w:pPr>
            <w:r w:rsidRPr="00573C05">
              <w:rPr>
                <w:rFonts w:ascii="Liberation Serif" w:hAnsi="Liberation Serif"/>
                <w:sz w:val="28"/>
                <w:szCs w:val="28"/>
              </w:rPr>
              <w:t>для управления       многоквартирным</w:t>
            </w:r>
            <w:r w:rsidR="00C31743">
              <w:rPr>
                <w:rFonts w:ascii="Liberation Serif" w:hAnsi="Liberation Serif"/>
                <w:sz w:val="28"/>
                <w:szCs w:val="28"/>
              </w:rPr>
              <w:t xml:space="preserve">и </w:t>
            </w:r>
            <w:proofErr w:type="gramStart"/>
            <w:r w:rsidR="00C31743">
              <w:rPr>
                <w:rFonts w:ascii="Liberation Serif" w:hAnsi="Liberation Serif"/>
                <w:sz w:val="28"/>
                <w:szCs w:val="28"/>
              </w:rPr>
              <w:t>домами</w:t>
            </w:r>
            <w:proofErr w:type="gramEnd"/>
            <w:r w:rsidR="00C31743">
              <w:rPr>
                <w:rFonts w:ascii="Liberation Serif" w:hAnsi="Liberation Serif"/>
                <w:sz w:val="28"/>
                <w:szCs w:val="28"/>
              </w:rPr>
              <w:t xml:space="preserve">       расположенными </w:t>
            </w:r>
            <w:r w:rsidR="00746F2A">
              <w:rPr>
                <w:rFonts w:ascii="Liberation Serif" w:hAnsi="Liberation Serif"/>
                <w:sz w:val="28"/>
                <w:szCs w:val="28"/>
              </w:rPr>
              <w:t>на территории МО «Каменский городской округ»</w:t>
            </w:r>
          </w:p>
          <w:p w:rsidR="004025C9" w:rsidRPr="00573C05" w:rsidRDefault="004025C9" w:rsidP="007F0B32">
            <w:pPr>
              <w:pStyle w:val="a3"/>
              <w:jc w:val="both"/>
              <w:rPr>
                <w:rFonts w:ascii="Liberation Serif" w:hAnsi="Liberation Serif"/>
                <w:sz w:val="28"/>
                <w:szCs w:val="28"/>
              </w:rPr>
            </w:pPr>
          </w:p>
        </w:tc>
      </w:tr>
    </w:tbl>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C31743" w:rsidRDefault="00C31743" w:rsidP="00746F2A">
      <w:pPr>
        <w:widowControl w:val="0"/>
        <w:autoSpaceDE w:val="0"/>
        <w:autoSpaceDN w:val="0"/>
        <w:contextualSpacing/>
        <w:rPr>
          <w:rFonts w:ascii="Liberation Serif" w:hAnsi="Liberation Serif"/>
          <w:b/>
          <w:sz w:val="28"/>
          <w:szCs w:val="28"/>
        </w:rPr>
      </w:pPr>
    </w:p>
    <w:p w:rsidR="00C31743" w:rsidRDefault="00C31743" w:rsidP="004025C9">
      <w:pPr>
        <w:widowControl w:val="0"/>
        <w:autoSpaceDE w:val="0"/>
        <w:autoSpaceDN w:val="0"/>
        <w:contextualSpacing/>
        <w:jc w:val="center"/>
        <w:rPr>
          <w:rFonts w:ascii="Liberation Serif" w:hAnsi="Liberation Serif"/>
          <w:b/>
          <w:sz w:val="28"/>
          <w:szCs w:val="28"/>
        </w:rPr>
      </w:pPr>
    </w:p>
    <w:p w:rsidR="004025C9" w:rsidRPr="008F4F5B" w:rsidRDefault="004025C9" w:rsidP="004025C9">
      <w:pPr>
        <w:widowControl w:val="0"/>
        <w:autoSpaceDE w:val="0"/>
        <w:autoSpaceDN w:val="0"/>
        <w:contextualSpacing/>
        <w:jc w:val="center"/>
        <w:rPr>
          <w:rFonts w:ascii="Liberation Serif" w:hAnsi="Liberation Serif"/>
          <w:b/>
          <w:sz w:val="28"/>
          <w:szCs w:val="28"/>
        </w:rPr>
      </w:pPr>
      <w:r w:rsidRPr="008F4F5B">
        <w:rPr>
          <w:rFonts w:ascii="Liberation Serif" w:hAnsi="Liberation Serif"/>
          <w:b/>
          <w:sz w:val="28"/>
          <w:szCs w:val="28"/>
        </w:rPr>
        <w:t>Положение</w:t>
      </w:r>
    </w:p>
    <w:p w:rsidR="004025C9" w:rsidRPr="008F4F5B" w:rsidRDefault="004025C9" w:rsidP="004025C9">
      <w:pPr>
        <w:widowControl w:val="0"/>
        <w:autoSpaceDE w:val="0"/>
        <w:autoSpaceDN w:val="0"/>
        <w:contextualSpacing/>
        <w:jc w:val="center"/>
        <w:rPr>
          <w:rFonts w:ascii="Liberation Serif" w:hAnsi="Liberation Serif"/>
          <w:b/>
          <w:sz w:val="28"/>
          <w:szCs w:val="28"/>
        </w:rPr>
      </w:pPr>
      <w:r w:rsidRPr="008F4F5B">
        <w:rPr>
          <w:rFonts w:ascii="Liberation Serif" w:hAnsi="Liberation Serif"/>
          <w:b/>
          <w:sz w:val="28"/>
          <w:szCs w:val="28"/>
        </w:rPr>
        <w:t>о конкурсно</w:t>
      </w:r>
      <w:r w:rsidR="00746F2A">
        <w:rPr>
          <w:rFonts w:ascii="Liberation Serif" w:hAnsi="Liberation Serif"/>
          <w:b/>
          <w:sz w:val="28"/>
          <w:szCs w:val="28"/>
        </w:rPr>
        <w:t>й комиссии по отбору управляющих  организаций</w:t>
      </w:r>
    </w:p>
    <w:p w:rsidR="004025C9" w:rsidRDefault="004025C9" w:rsidP="00C31743">
      <w:pPr>
        <w:widowControl w:val="0"/>
        <w:autoSpaceDE w:val="0"/>
        <w:autoSpaceDN w:val="0"/>
        <w:contextualSpacing/>
        <w:jc w:val="center"/>
        <w:rPr>
          <w:rFonts w:ascii="Liberation Serif" w:hAnsi="Liberation Serif"/>
          <w:b/>
          <w:bCs/>
          <w:sz w:val="28"/>
          <w:szCs w:val="28"/>
        </w:rPr>
      </w:pPr>
      <w:r w:rsidRPr="008F4F5B">
        <w:rPr>
          <w:rFonts w:ascii="Liberation Serif" w:hAnsi="Liberation Serif"/>
          <w:b/>
          <w:sz w:val="28"/>
          <w:szCs w:val="28"/>
        </w:rPr>
        <w:t>для управления многоквартирным</w:t>
      </w:r>
      <w:r w:rsidR="00C31743">
        <w:rPr>
          <w:rFonts w:ascii="Liberation Serif" w:hAnsi="Liberation Serif"/>
          <w:b/>
          <w:sz w:val="28"/>
          <w:szCs w:val="28"/>
        </w:rPr>
        <w:t>и</w:t>
      </w:r>
      <w:r w:rsidRPr="008F4F5B">
        <w:rPr>
          <w:rFonts w:ascii="Liberation Serif" w:hAnsi="Liberation Serif"/>
          <w:b/>
          <w:sz w:val="28"/>
          <w:szCs w:val="28"/>
        </w:rPr>
        <w:t xml:space="preserve"> </w:t>
      </w:r>
      <w:proofErr w:type="gramStart"/>
      <w:r w:rsidRPr="008F4F5B">
        <w:rPr>
          <w:rFonts w:ascii="Liberation Serif" w:hAnsi="Liberation Serif"/>
          <w:b/>
          <w:sz w:val="28"/>
          <w:szCs w:val="28"/>
        </w:rPr>
        <w:t>дом</w:t>
      </w:r>
      <w:r w:rsidR="00C31743">
        <w:rPr>
          <w:rFonts w:ascii="Liberation Serif" w:hAnsi="Liberation Serif"/>
          <w:b/>
          <w:sz w:val="28"/>
          <w:szCs w:val="28"/>
        </w:rPr>
        <w:t>ами</w:t>
      </w:r>
      <w:proofErr w:type="gramEnd"/>
      <w:r>
        <w:rPr>
          <w:rFonts w:ascii="Liberation Serif" w:hAnsi="Liberation Serif"/>
          <w:b/>
          <w:sz w:val="28"/>
          <w:szCs w:val="28"/>
        </w:rPr>
        <w:t xml:space="preserve"> </w:t>
      </w:r>
      <w:r w:rsidRPr="001A7CDB">
        <w:rPr>
          <w:rFonts w:ascii="Liberation Serif" w:hAnsi="Liberation Serif"/>
          <w:b/>
          <w:bCs/>
          <w:sz w:val="28"/>
          <w:szCs w:val="28"/>
        </w:rPr>
        <w:t>расположенным</w:t>
      </w:r>
      <w:r w:rsidR="00C31743">
        <w:rPr>
          <w:rFonts w:ascii="Liberation Serif" w:hAnsi="Liberation Serif"/>
          <w:b/>
          <w:bCs/>
          <w:sz w:val="28"/>
          <w:szCs w:val="28"/>
        </w:rPr>
        <w:t xml:space="preserve">и </w:t>
      </w:r>
      <w:r w:rsidR="00746F2A">
        <w:rPr>
          <w:rFonts w:ascii="Liberation Serif" w:hAnsi="Liberation Serif"/>
          <w:b/>
          <w:bCs/>
          <w:sz w:val="28"/>
          <w:szCs w:val="28"/>
        </w:rPr>
        <w:t>на территории МО «Каменский городской округ».</w:t>
      </w:r>
    </w:p>
    <w:p w:rsidR="00C31743" w:rsidRPr="008F4F5B" w:rsidRDefault="00C31743" w:rsidP="00C31743">
      <w:pPr>
        <w:widowControl w:val="0"/>
        <w:autoSpaceDE w:val="0"/>
        <w:autoSpaceDN w:val="0"/>
        <w:contextualSpacing/>
        <w:jc w:val="center"/>
        <w:rPr>
          <w:rFonts w:ascii="Liberation Serif" w:hAnsi="Liberation Serif"/>
          <w:sz w:val="28"/>
          <w:szCs w:val="28"/>
        </w:rPr>
      </w:pPr>
    </w:p>
    <w:p w:rsidR="004025C9" w:rsidRPr="008F4F5B" w:rsidRDefault="004025C9" w:rsidP="004025C9">
      <w:pPr>
        <w:autoSpaceDE w:val="0"/>
        <w:autoSpaceDN w:val="0"/>
        <w:adjustRightInd w:val="0"/>
        <w:ind w:firstLine="720"/>
        <w:jc w:val="both"/>
        <w:rPr>
          <w:rFonts w:ascii="Liberation Serif" w:hAnsi="Liberation Serif"/>
          <w:sz w:val="28"/>
          <w:szCs w:val="28"/>
        </w:rPr>
      </w:pPr>
      <w:r w:rsidRPr="008F4F5B">
        <w:rPr>
          <w:rFonts w:ascii="Liberation Serif" w:hAnsi="Liberation Serif"/>
          <w:sz w:val="28"/>
          <w:szCs w:val="28"/>
        </w:rPr>
        <w:t>1. Настоящее Положение определяет понятие, цели создания, функции, состав и порядок деятельности конкурсной комиссии по про</w:t>
      </w:r>
      <w:r>
        <w:rPr>
          <w:rFonts w:ascii="Liberation Serif" w:hAnsi="Liberation Serif"/>
          <w:sz w:val="28"/>
          <w:szCs w:val="28"/>
        </w:rPr>
        <w:t>ведению конкурса</w:t>
      </w:r>
      <w:r w:rsidR="00746F2A">
        <w:rPr>
          <w:rFonts w:ascii="Liberation Serif" w:hAnsi="Liberation Serif"/>
          <w:sz w:val="28"/>
          <w:szCs w:val="28"/>
        </w:rPr>
        <w:t xml:space="preserve"> по отбору управляющих организаций</w:t>
      </w:r>
      <w:r w:rsidRPr="008F4F5B">
        <w:rPr>
          <w:rFonts w:ascii="Liberation Serif" w:hAnsi="Liberation Serif"/>
          <w:sz w:val="28"/>
          <w:szCs w:val="28"/>
        </w:rPr>
        <w:t xml:space="preserve"> для управления многоквартирным</w:t>
      </w:r>
      <w:r w:rsidR="00C31743">
        <w:rPr>
          <w:rFonts w:ascii="Liberation Serif" w:hAnsi="Liberation Serif"/>
          <w:sz w:val="28"/>
          <w:szCs w:val="28"/>
        </w:rPr>
        <w:t xml:space="preserve">и </w:t>
      </w:r>
      <w:proofErr w:type="gramStart"/>
      <w:r w:rsidR="00C31743">
        <w:rPr>
          <w:rFonts w:ascii="Liberation Serif" w:hAnsi="Liberation Serif"/>
          <w:sz w:val="28"/>
          <w:szCs w:val="28"/>
        </w:rPr>
        <w:t>домами</w:t>
      </w:r>
      <w:proofErr w:type="gramEnd"/>
      <w:r w:rsidRPr="001A7CDB">
        <w:rPr>
          <w:rFonts w:ascii="Liberation Serif" w:hAnsi="Liberation Serif"/>
          <w:bCs/>
          <w:sz w:val="28"/>
          <w:szCs w:val="28"/>
        </w:rPr>
        <w:t xml:space="preserve"> </w:t>
      </w:r>
      <w:r w:rsidRPr="0065188B">
        <w:rPr>
          <w:rFonts w:ascii="Liberation Serif" w:hAnsi="Liberation Serif"/>
          <w:bCs/>
          <w:sz w:val="28"/>
          <w:szCs w:val="28"/>
        </w:rPr>
        <w:t>расположенным</w:t>
      </w:r>
      <w:r w:rsidR="00C31743">
        <w:rPr>
          <w:rFonts w:ascii="Liberation Serif" w:hAnsi="Liberation Serif"/>
          <w:bCs/>
          <w:sz w:val="28"/>
          <w:szCs w:val="28"/>
        </w:rPr>
        <w:t xml:space="preserve">и </w:t>
      </w:r>
      <w:r w:rsidR="00746F2A">
        <w:rPr>
          <w:rFonts w:ascii="Liberation Serif" w:hAnsi="Liberation Serif"/>
          <w:bCs/>
          <w:sz w:val="28"/>
          <w:szCs w:val="28"/>
        </w:rPr>
        <w:t xml:space="preserve">на территории МО «Каменский городской округ» </w:t>
      </w:r>
      <w:r w:rsidRPr="008F4F5B">
        <w:rPr>
          <w:rFonts w:ascii="Liberation Serif" w:hAnsi="Liberation Serif"/>
          <w:sz w:val="28"/>
          <w:szCs w:val="28"/>
        </w:rPr>
        <w:t>(далее - Конкурсная комиссия).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2. </w:t>
      </w:r>
      <w:proofErr w:type="gramStart"/>
      <w:r w:rsidRPr="008F4F5B">
        <w:rPr>
          <w:rFonts w:ascii="Liberation Serif" w:hAnsi="Liberation Serif"/>
          <w:sz w:val="28"/>
          <w:szCs w:val="28"/>
        </w:rPr>
        <w:t xml:space="preserve">Конкурсная комиссия в своей деятельности руководствуется Гражданским </w:t>
      </w:r>
      <w:hyperlink r:id="rId7" w:history="1">
        <w:r w:rsidRPr="008F4F5B">
          <w:rPr>
            <w:rFonts w:ascii="Liberation Serif" w:hAnsi="Liberation Serif"/>
            <w:color w:val="000000"/>
            <w:sz w:val="28"/>
            <w:szCs w:val="28"/>
          </w:rPr>
          <w:t>кодексом</w:t>
        </w:r>
      </w:hyperlink>
      <w:r w:rsidRPr="008F4F5B">
        <w:rPr>
          <w:rFonts w:ascii="Liberation Serif" w:hAnsi="Liberation Serif"/>
          <w:sz w:val="28"/>
          <w:szCs w:val="28"/>
        </w:rPr>
        <w:t xml:space="preserve"> Российской Федерации, Жилищным </w:t>
      </w:r>
      <w:hyperlink r:id="rId8" w:history="1">
        <w:r w:rsidRPr="008F4F5B">
          <w:rPr>
            <w:rFonts w:ascii="Liberation Serif" w:hAnsi="Liberation Serif"/>
            <w:color w:val="000000"/>
            <w:sz w:val="28"/>
            <w:szCs w:val="28"/>
          </w:rPr>
          <w:t>кодексом</w:t>
        </w:r>
      </w:hyperlink>
      <w:r w:rsidRPr="008F4F5B">
        <w:rPr>
          <w:rFonts w:ascii="Liberation Serif" w:hAnsi="Liberation Serif"/>
          <w:sz w:val="28"/>
          <w:szCs w:val="28"/>
        </w:rPr>
        <w:t xml:space="preserve"> Российской Федерации, </w:t>
      </w:r>
      <w:hyperlink r:id="rId9" w:history="1">
        <w:r w:rsidRPr="008F4F5B">
          <w:rPr>
            <w:rFonts w:ascii="Liberation Serif" w:hAnsi="Liberation Serif"/>
            <w:color w:val="000000"/>
            <w:sz w:val="28"/>
            <w:szCs w:val="28"/>
          </w:rPr>
          <w:t>Постановлением</w:t>
        </w:r>
      </w:hyperlink>
      <w:r w:rsidRPr="008F4F5B">
        <w:rPr>
          <w:rFonts w:ascii="Liberation Serif" w:hAnsi="Liberation Serif"/>
          <w:sz w:val="28"/>
          <w:szCs w:val="28"/>
        </w:rPr>
        <w:t xml:space="preserve"> Правительства Российской Федерации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 иными федеральными законами, нормативными правовыми актами Российской Федерации, Свердловской области, </w:t>
      </w:r>
      <w:hyperlink r:id="rId10" w:history="1">
        <w:r w:rsidRPr="008F4F5B">
          <w:rPr>
            <w:rFonts w:ascii="Liberation Serif" w:hAnsi="Liberation Serif"/>
            <w:color w:val="000000"/>
            <w:sz w:val="28"/>
            <w:szCs w:val="28"/>
          </w:rPr>
          <w:t>Уставом</w:t>
        </w:r>
      </w:hyperlink>
      <w:r w:rsidRPr="008F4F5B">
        <w:rPr>
          <w:rFonts w:ascii="Liberation Serif" w:hAnsi="Liberation Serif"/>
          <w:sz w:val="28"/>
          <w:szCs w:val="28"/>
        </w:rPr>
        <w:t xml:space="preserve"> Каменского городского округа и настоящим Положением.</w:t>
      </w:r>
      <w:proofErr w:type="gramEnd"/>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3. Конкурсная комиссия создается в целях подведения итогов и определения победителя конкурса на право заключения договора управления многоквартирным домом.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 Задачами Конкурсной комиссии являются: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4.2. Добросовестная конкуренция.</w:t>
      </w:r>
    </w:p>
    <w:p w:rsidR="004025C9" w:rsidRPr="008F4F5B" w:rsidRDefault="004025C9" w:rsidP="004025C9">
      <w:pPr>
        <w:pStyle w:val="a3"/>
        <w:ind w:firstLine="720"/>
        <w:rPr>
          <w:rFonts w:ascii="Liberation Serif" w:hAnsi="Liberation Serif"/>
          <w:sz w:val="28"/>
          <w:szCs w:val="28"/>
        </w:rPr>
      </w:pPr>
      <w:r w:rsidRPr="008F4F5B">
        <w:rPr>
          <w:rFonts w:ascii="Liberation Serif" w:hAnsi="Liberation Serif"/>
          <w:sz w:val="28"/>
          <w:szCs w:val="28"/>
        </w:rPr>
        <w:t>4.3.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4.4. Доступность информации о проведении конкурса и обеспечение открытости его проведения.</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5. Конкурсная комиссия является коллегиальным органом.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В состав Конкурсной комиссии входит не менее 5  человек: председатель, заместитель председателя, секретарь и  члены Конкурсной комиссии.</w:t>
      </w:r>
    </w:p>
    <w:p w:rsidR="004025C9" w:rsidRPr="008F4F5B" w:rsidRDefault="004025C9" w:rsidP="004025C9">
      <w:pPr>
        <w:pStyle w:val="a3"/>
        <w:ind w:firstLine="720"/>
        <w:jc w:val="both"/>
        <w:rPr>
          <w:rFonts w:ascii="Liberation Serif" w:hAnsi="Liberation Serif"/>
          <w:sz w:val="28"/>
          <w:szCs w:val="28"/>
        </w:rPr>
      </w:pPr>
      <w:proofErr w:type="gramStart"/>
      <w:r>
        <w:rPr>
          <w:rFonts w:ascii="Liberation Serif" w:hAnsi="Liberation Serif"/>
          <w:sz w:val="28"/>
          <w:szCs w:val="28"/>
        </w:rPr>
        <w:t>Членами К</w:t>
      </w:r>
      <w:r w:rsidRPr="008F4F5B">
        <w:rPr>
          <w:rFonts w:ascii="Liberation Serif" w:hAnsi="Liberation Serif"/>
          <w:sz w:val="28"/>
          <w:szCs w:val="28"/>
        </w:rPr>
        <w:t>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w:t>
      </w:r>
      <w:proofErr w:type="gramEnd"/>
      <w:r w:rsidRPr="008F4F5B">
        <w:rPr>
          <w:rFonts w:ascii="Liberation Serif" w:hAnsi="Liberation Serif"/>
          <w:sz w:val="28"/>
          <w:szCs w:val="28"/>
        </w:rPr>
        <w:t xml:space="preserve">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w:t>
      </w:r>
      <w:hyperlink r:id="rId11" w:history="1">
        <w:r w:rsidRPr="008F4F5B">
          <w:rPr>
            <w:rFonts w:ascii="Liberation Serif" w:hAnsi="Liberation Serif"/>
            <w:color w:val="000000"/>
            <w:sz w:val="28"/>
            <w:szCs w:val="28"/>
          </w:rPr>
          <w:t>Правилами</w:t>
        </w:r>
      </w:hyperlink>
      <w:r w:rsidRPr="008F4F5B">
        <w:rPr>
          <w:rFonts w:ascii="Liberation Serif" w:hAnsi="Liberation Serif"/>
          <w:sz w:val="28"/>
          <w:szCs w:val="28"/>
        </w:rPr>
        <w:t xml:space="preserve">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 N 75.</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 Основными функциями Конкурсной комиссии являются: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6.1. Вскрытие конвертов с заявками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6.2. Оценка и сопоставление заявок на участие в проведении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6.3. Определение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6.4. Ведение протокола вскрытия конвертов с заявками на участие в конкурсе, протокола рассмотрения заявок на участие в конкурсе и протокола конкурса по отбору управляющей организации для управления многоквартирным домом.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 Конкурсная комиссия обязана: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7.1. Проверять соответствие претендентов предъявляемым к ним требованиям, установленным законодательством Российской Федерации и конкурсной документацией.</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7.2. Не допускать претендента к участию в проведении конкурса в случаях, установленных законодательством Российской Федерации и конкурсной документацией.</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7.3. Не проводить переговоров с претендентами до проведения конкурса и (или) во время проведения конкурса, кроме случаев обмена информацией, </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 xml:space="preserve">прямо </w:t>
      </w:r>
      <w:proofErr w:type="gramStart"/>
      <w:r w:rsidRPr="008F4F5B">
        <w:rPr>
          <w:rFonts w:ascii="Liberation Serif" w:hAnsi="Liberation Serif"/>
          <w:sz w:val="28"/>
          <w:szCs w:val="28"/>
        </w:rPr>
        <w:t>предусмотренных</w:t>
      </w:r>
      <w:proofErr w:type="gramEnd"/>
      <w:r w:rsidRPr="008F4F5B">
        <w:rPr>
          <w:rFonts w:ascii="Liberation Serif" w:hAnsi="Liberation Serif"/>
          <w:sz w:val="28"/>
          <w:szCs w:val="28"/>
        </w:rPr>
        <w:t xml:space="preserve"> законодательством Российской Федерации и конкурсной документацией.</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8. Конкурсная комиссия вправе: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8.1. В случаях, предусмотренных законодательством Российской Федерации и конкурсной документацией, отстранить участника от участия в конкурсе на любом этапе его проведения.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 Члены Конкурсной комиссии обязаны:</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9.1. Руководствоваться требованиями законодательства Российской Федерации и настоящего Положения.</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9.2. Лично присутствовать на заседаниях Конкурсной комиссии, отсутствие на заседании Конкурсной комиссии допускается только </w:t>
      </w:r>
      <w:proofErr w:type="gramStart"/>
      <w:r w:rsidRPr="008F4F5B">
        <w:rPr>
          <w:rFonts w:ascii="Liberation Serif" w:hAnsi="Liberation Serif"/>
          <w:sz w:val="28"/>
          <w:szCs w:val="28"/>
        </w:rPr>
        <w:t>по</w:t>
      </w:r>
      <w:proofErr w:type="gramEnd"/>
      <w:r w:rsidRPr="008F4F5B">
        <w:rPr>
          <w:rFonts w:ascii="Liberation Serif" w:hAnsi="Liberation Serif"/>
          <w:sz w:val="28"/>
          <w:szCs w:val="28"/>
        </w:rPr>
        <w:t xml:space="preserve"> </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уважительным причинам в соответствии с трудовым законодательством Российской Федерации.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9.3. Соблюдать правила рассмотрения и оценки конкурсных заявок.</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9.4. Подписывать протокол вскрытия конвертов с конкурсными заявками, протокол рассмотрения заявок на участие в конкурсе и протокол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 Члены Конкурсной комиссии вправе: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10.1. Знакомиться со всеми представленными на рассмотрение документами и сведениями, составляющими заявку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10.2. Выступать по вопросам повестки дня на заседаниях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10.3. Проверять правильность изложения своего выступления в протоколе вскрытия конвертов с заявками на участие в конкурсе и протоколе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Члены Конкурсной комиссии имеют право письменно изложить свое особое мнение, которое прикладывается к протоколу вскрытия конвертов с  заявками на участие в конкурсе или к протоколу рассмотрения заявок на участие в конкурсе в зависимости от того, по какому вопросу оно излагается.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 Члены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11.1. Присутствуют на заседаниях Конкурсной комиссии и принимают решения по вопросам, отнесенным к компетенции Конкурсной комиссии настоящим Положением и законодательством Российской Федерации.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11.2. Осуществляют рассмотрение заявок </w:t>
      </w:r>
      <w:proofErr w:type="gramStart"/>
      <w:r w:rsidRPr="008F4F5B">
        <w:rPr>
          <w:rFonts w:ascii="Liberation Serif" w:hAnsi="Liberation Serif"/>
          <w:sz w:val="28"/>
          <w:szCs w:val="28"/>
        </w:rPr>
        <w:t>на участие в конкурсе по отбору управляющей организации в соответствии с требованиями</w:t>
      </w:r>
      <w:proofErr w:type="gramEnd"/>
      <w:r w:rsidRPr="008F4F5B">
        <w:rPr>
          <w:rFonts w:ascii="Liberation Serif" w:hAnsi="Liberation Serif"/>
          <w:sz w:val="28"/>
          <w:szCs w:val="28"/>
        </w:rPr>
        <w:t xml:space="preserve"> действующего законодательства и настоящего Положения.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11.3. Подписывают протокол вскрытия конвертов с заявками на участие в конкурсе, протокол конкурса по отбору управляющей организации и протокол рассмотрения заявок на участие в конкурсе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11.4. Принимают участие в определении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11.5. Осуществляют иные действия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 Председатель Конкурсной комиссии:</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12.1. Осуществляет общее руководство работой Конкурсной комиссии и обеспечивает выполнение настоящего Положения.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12.2. Объявляет заседание правомочным или выносит решение о его переносе из-за отсутствия необходимого количества членов.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12.3. Открывает и ведет заседания Конкурсной комиссии, объявляет перерывы.</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12.4. Объявляет состав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12.5. Определяет порядок рассмотрения обсуждаемых вопросов.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12.6. Назначает члена Конкурсной комиссии, который будет осуществлять вскрытие конвертов с заявками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12.7. Объявляет сведения, подлежащие объявлению на процедуре вскрытия конвертов с заявками на участие в конкурсе.</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12.8</w:t>
      </w:r>
      <w:proofErr w:type="gramStart"/>
      <w:r w:rsidRPr="008F4F5B">
        <w:rPr>
          <w:rFonts w:ascii="Liberation Serif" w:hAnsi="Liberation Serif"/>
          <w:sz w:val="28"/>
          <w:szCs w:val="28"/>
        </w:rPr>
        <w:t xml:space="preserve"> О</w:t>
      </w:r>
      <w:proofErr w:type="gramEnd"/>
      <w:r w:rsidRPr="008F4F5B">
        <w:rPr>
          <w:rFonts w:ascii="Liberation Serif" w:hAnsi="Liberation Serif"/>
          <w:sz w:val="28"/>
          <w:szCs w:val="28"/>
        </w:rPr>
        <w:t>бъявляет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12.9. Осуществляет иные действия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 Секретарь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13.1. </w:t>
      </w:r>
      <w:proofErr w:type="gramStart"/>
      <w:r w:rsidRPr="008F4F5B">
        <w:rPr>
          <w:rFonts w:ascii="Liberation Serif" w:hAnsi="Liberation Serif"/>
          <w:sz w:val="28"/>
          <w:szCs w:val="28"/>
        </w:rPr>
        <w:t>Осуществляет подготовку заседаний Конкурсной комиссии, включая оформление и рассылку необходимых документов, информирование членов Конкурсной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не менее чем за три рабочих дня до их начала и обеспечивает членов Конкурсной комиссии необходимыми материалами.</w:t>
      </w:r>
      <w:proofErr w:type="gramEnd"/>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13.2. По ходу заседаний Конкурсной комиссии оформляет протокол вскрытия конвертов с заявками на участие в конкурсе, протокол рассмотрения   заявок на участие в конкурсе и протокол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13.3. 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14. Работа Конкурсной комиссии осуществляется на ее заседаниях. Заседание Конкурсной комиссии считается правомочным, если на нем присутствует не менее чем пятьдесят процентов от общего числа ее членов.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Решения Конкурсной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Конкурсной комиссии имеет один голос. Голосование осуществляется открыто. Заочное голосование не допускается.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 Любые действия (бездействия) Конкурсной комиссии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участник</w:t>
      </w:r>
      <w:proofErr w:type="gramStart"/>
      <w:r w:rsidRPr="008F4F5B">
        <w:rPr>
          <w:rFonts w:ascii="Liberation Serif" w:hAnsi="Liberation Serif"/>
          <w:sz w:val="28"/>
          <w:szCs w:val="28"/>
        </w:rPr>
        <w:t>а(</w:t>
      </w:r>
      <w:proofErr w:type="spellStart"/>
      <w:proofErr w:type="gramEnd"/>
      <w:r w:rsidRPr="008F4F5B">
        <w:rPr>
          <w:rFonts w:ascii="Liberation Serif" w:hAnsi="Liberation Serif"/>
          <w:sz w:val="28"/>
          <w:szCs w:val="28"/>
        </w:rPr>
        <w:t>ов</w:t>
      </w:r>
      <w:proofErr w:type="spellEnd"/>
      <w:r w:rsidRPr="008F4F5B">
        <w:rPr>
          <w:rFonts w:ascii="Liberation Serif" w:hAnsi="Liberation Serif"/>
          <w:sz w:val="28"/>
          <w:szCs w:val="28"/>
        </w:rPr>
        <w:t>) конкурса. В случае такого обжалования Конкурсная комиссия обязана: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15.1. Представить по запросу уполномоченного органа сведения и документы, необходимые для рассмотрения жалобы.</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15.2. Приостановить заключение договоров по результатам конкурса до рассмотрения жалобы по существу, в случае получения соответствующего требования от уполномоченного органа.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16. На заседании конкурсной комиссии могут присутствовать:                    -  представители ассоциаций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w:t>
      </w:r>
      <w:proofErr w:type="gramStart"/>
      <w:r w:rsidRPr="008F4F5B">
        <w:rPr>
          <w:rFonts w:ascii="Liberation Serif" w:hAnsi="Liberation Serif"/>
          <w:sz w:val="28"/>
          <w:szCs w:val="28"/>
        </w:rPr>
        <w:t xml:space="preserve"> ,</w:t>
      </w:r>
      <w:proofErr w:type="gramEnd"/>
      <w:r w:rsidRPr="008F4F5B">
        <w:rPr>
          <w:rFonts w:ascii="Liberation Serif" w:hAnsi="Liberation Serif"/>
          <w:sz w:val="28"/>
          <w:szCs w:val="28"/>
        </w:rPr>
        <w:t xml:space="preserve"> действующих на территории субъекта Российской федерации. Полномочия указанных представителей подтверждаются документально.</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  претенденты, участники конкурса или их представители средств массовой информации.</w:t>
      </w:r>
    </w:p>
    <w:p w:rsidR="004025C9" w:rsidRPr="008F4F5B" w:rsidRDefault="004025C9" w:rsidP="004025C9">
      <w:pPr>
        <w:widowControl w:val="0"/>
        <w:autoSpaceDE w:val="0"/>
        <w:autoSpaceDN w:val="0"/>
        <w:contextualSpacing/>
        <w:rPr>
          <w:rFonts w:ascii="Liberation Serif" w:hAnsi="Liberation Serif"/>
          <w:sz w:val="28"/>
          <w:szCs w:val="28"/>
        </w:rPr>
      </w:pPr>
      <w:r w:rsidRPr="008F4F5B">
        <w:rPr>
          <w:rFonts w:ascii="Liberation Serif" w:hAnsi="Liberation Serif"/>
          <w:sz w:val="28"/>
          <w:szCs w:val="28"/>
        </w:rPr>
        <w:t xml:space="preserve"> </w:t>
      </w:r>
    </w:p>
    <w:p w:rsidR="004025C9" w:rsidRPr="008F4F5B" w:rsidRDefault="004025C9" w:rsidP="004025C9">
      <w:pPr>
        <w:contextualSpacing/>
        <w:rPr>
          <w:rFonts w:ascii="Liberation Serif" w:hAnsi="Liberation Serif"/>
          <w:sz w:val="28"/>
          <w:szCs w:val="28"/>
        </w:rPr>
      </w:pPr>
    </w:p>
    <w:p w:rsidR="00030062" w:rsidRDefault="00030062"/>
    <w:sectPr w:rsidR="00030062" w:rsidSect="00F607D7">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C11" w:rsidRDefault="00393C11" w:rsidP="00F607D7">
      <w:r>
        <w:separator/>
      </w:r>
    </w:p>
  </w:endnote>
  <w:endnote w:type="continuationSeparator" w:id="0">
    <w:p w:rsidR="00393C11" w:rsidRDefault="00393C11" w:rsidP="00F6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C11" w:rsidRDefault="00393C11" w:rsidP="00F607D7">
      <w:r>
        <w:separator/>
      </w:r>
    </w:p>
  </w:footnote>
  <w:footnote w:type="continuationSeparator" w:id="0">
    <w:p w:rsidR="00393C11" w:rsidRDefault="00393C11" w:rsidP="00F60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51170"/>
      <w:docPartObj>
        <w:docPartGallery w:val="Page Numbers (Top of Page)"/>
        <w:docPartUnique/>
      </w:docPartObj>
    </w:sdtPr>
    <w:sdtEndPr/>
    <w:sdtContent>
      <w:p w:rsidR="00F607D7" w:rsidRDefault="00F607D7">
        <w:pPr>
          <w:pStyle w:val="a5"/>
          <w:jc w:val="center"/>
        </w:pPr>
        <w:r>
          <w:fldChar w:fldCharType="begin"/>
        </w:r>
        <w:r>
          <w:instrText>PAGE   \* MERGEFORMAT</w:instrText>
        </w:r>
        <w:r>
          <w:fldChar w:fldCharType="separate"/>
        </w:r>
        <w:r w:rsidR="00F170FC">
          <w:rPr>
            <w:noProof/>
          </w:rPr>
          <w:t>5</w:t>
        </w:r>
        <w:r>
          <w:fldChar w:fldCharType="end"/>
        </w:r>
      </w:p>
    </w:sdtContent>
  </w:sdt>
  <w:p w:rsidR="00F607D7" w:rsidRDefault="00F607D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2E6"/>
    <w:rsid w:val="00030062"/>
    <w:rsid w:val="000A50CF"/>
    <w:rsid w:val="000D6719"/>
    <w:rsid w:val="00130FDC"/>
    <w:rsid w:val="00207B65"/>
    <w:rsid w:val="00214225"/>
    <w:rsid w:val="0024037F"/>
    <w:rsid w:val="00274260"/>
    <w:rsid w:val="00281B0C"/>
    <w:rsid w:val="002C774A"/>
    <w:rsid w:val="002F0C89"/>
    <w:rsid w:val="0032776E"/>
    <w:rsid w:val="00335EB3"/>
    <w:rsid w:val="00360C03"/>
    <w:rsid w:val="00370E00"/>
    <w:rsid w:val="00385B33"/>
    <w:rsid w:val="00393C11"/>
    <w:rsid w:val="00395D06"/>
    <w:rsid w:val="003A6F56"/>
    <w:rsid w:val="004025C9"/>
    <w:rsid w:val="004211D6"/>
    <w:rsid w:val="00473A94"/>
    <w:rsid w:val="00477472"/>
    <w:rsid w:val="00485218"/>
    <w:rsid w:val="00493FF3"/>
    <w:rsid w:val="004F073D"/>
    <w:rsid w:val="0052490A"/>
    <w:rsid w:val="00580D33"/>
    <w:rsid w:val="00595AC9"/>
    <w:rsid w:val="005A26F3"/>
    <w:rsid w:val="005B24A2"/>
    <w:rsid w:val="005E1A8A"/>
    <w:rsid w:val="006050BE"/>
    <w:rsid w:val="00641467"/>
    <w:rsid w:val="006753E8"/>
    <w:rsid w:val="006E05E3"/>
    <w:rsid w:val="007212DA"/>
    <w:rsid w:val="00746F2A"/>
    <w:rsid w:val="00752359"/>
    <w:rsid w:val="0079307D"/>
    <w:rsid w:val="007A232F"/>
    <w:rsid w:val="007C5EF2"/>
    <w:rsid w:val="007D1BDE"/>
    <w:rsid w:val="00803F55"/>
    <w:rsid w:val="00815DF8"/>
    <w:rsid w:val="00825ACC"/>
    <w:rsid w:val="00846684"/>
    <w:rsid w:val="008721D9"/>
    <w:rsid w:val="008976AE"/>
    <w:rsid w:val="008C72DE"/>
    <w:rsid w:val="008D1730"/>
    <w:rsid w:val="008E7F3A"/>
    <w:rsid w:val="009D1F27"/>
    <w:rsid w:val="009E52E6"/>
    <w:rsid w:val="00A355B2"/>
    <w:rsid w:val="00A75B1B"/>
    <w:rsid w:val="00AD18CB"/>
    <w:rsid w:val="00B532BF"/>
    <w:rsid w:val="00B56CDE"/>
    <w:rsid w:val="00BA790F"/>
    <w:rsid w:val="00BC7BAB"/>
    <w:rsid w:val="00BE3EAE"/>
    <w:rsid w:val="00BE61A3"/>
    <w:rsid w:val="00C31743"/>
    <w:rsid w:val="00C404FE"/>
    <w:rsid w:val="00C9298E"/>
    <w:rsid w:val="00CA7E07"/>
    <w:rsid w:val="00CB1742"/>
    <w:rsid w:val="00CC4F1C"/>
    <w:rsid w:val="00CE30F2"/>
    <w:rsid w:val="00D05CD1"/>
    <w:rsid w:val="00D311A3"/>
    <w:rsid w:val="00D43A9D"/>
    <w:rsid w:val="00D46970"/>
    <w:rsid w:val="00D85956"/>
    <w:rsid w:val="00DB76C3"/>
    <w:rsid w:val="00DC1680"/>
    <w:rsid w:val="00DE6C32"/>
    <w:rsid w:val="00DF207A"/>
    <w:rsid w:val="00E622EF"/>
    <w:rsid w:val="00E80856"/>
    <w:rsid w:val="00E82D74"/>
    <w:rsid w:val="00E94D23"/>
    <w:rsid w:val="00EA0932"/>
    <w:rsid w:val="00EC048C"/>
    <w:rsid w:val="00ED2D5A"/>
    <w:rsid w:val="00ED6183"/>
    <w:rsid w:val="00F075B1"/>
    <w:rsid w:val="00F1701A"/>
    <w:rsid w:val="00F170FC"/>
    <w:rsid w:val="00F607D7"/>
    <w:rsid w:val="00F711FA"/>
    <w:rsid w:val="00F75034"/>
    <w:rsid w:val="00F82B51"/>
    <w:rsid w:val="00F8601D"/>
    <w:rsid w:val="00F870D1"/>
    <w:rsid w:val="00FA448F"/>
    <w:rsid w:val="00FE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C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25C9"/>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rsid w:val="004025C9"/>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607D7"/>
    <w:pPr>
      <w:tabs>
        <w:tab w:val="center" w:pos="4677"/>
        <w:tab w:val="right" w:pos="9355"/>
      </w:tabs>
    </w:pPr>
  </w:style>
  <w:style w:type="character" w:customStyle="1" w:styleId="a6">
    <w:name w:val="Верхний колонтитул Знак"/>
    <w:basedOn w:val="a0"/>
    <w:link w:val="a5"/>
    <w:uiPriority w:val="99"/>
    <w:rsid w:val="00F607D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F607D7"/>
    <w:pPr>
      <w:tabs>
        <w:tab w:val="center" w:pos="4677"/>
        <w:tab w:val="right" w:pos="9355"/>
      </w:tabs>
    </w:pPr>
  </w:style>
  <w:style w:type="character" w:customStyle="1" w:styleId="a8">
    <w:name w:val="Нижний колонтитул Знак"/>
    <w:basedOn w:val="a0"/>
    <w:link w:val="a7"/>
    <w:uiPriority w:val="99"/>
    <w:rsid w:val="00F607D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A50CF"/>
    <w:rPr>
      <w:rFonts w:ascii="Tahoma" w:hAnsi="Tahoma" w:cs="Tahoma"/>
      <w:sz w:val="16"/>
      <w:szCs w:val="16"/>
    </w:rPr>
  </w:style>
  <w:style w:type="character" w:customStyle="1" w:styleId="aa">
    <w:name w:val="Текст выноски Знак"/>
    <w:basedOn w:val="a0"/>
    <w:link w:val="a9"/>
    <w:uiPriority w:val="99"/>
    <w:semiHidden/>
    <w:rsid w:val="000A50C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C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25C9"/>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rsid w:val="004025C9"/>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607D7"/>
    <w:pPr>
      <w:tabs>
        <w:tab w:val="center" w:pos="4677"/>
        <w:tab w:val="right" w:pos="9355"/>
      </w:tabs>
    </w:pPr>
  </w:style>
  <w:style w:type="character" w:customStyle="1" w:styleId="a6">
    <w:name w:val="Верхний колонтитул Знак"/>
    <w:basedOn w:val="a0"/>
    <w:link w:val="a5"/>
    <w:uiPriority w:val="99"/>
    <w:rsid w:val="00F607D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F607D7"/>
    <w:pPr>
      <w:tabs>
        <w:tab w:val="center" w:pos="4677"/>
        <w:tab w:val="right" w:pos="9355"/>
      </w:tabs>
    </w:pPr>
  </w:style>
  <w:style w:type="character" w:customStyle="1" w:styleId="a8">
    <w:name w:val="Нижний колонтитул Знак"/>
    <w:basedOn w:val="a0"/>
    <w:link w:val="a7"/>
    <w:uiPriority w:val="99"/>
    <w:rsid w:val="00F607D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A50CF"/>
    <w:rPr>
      <w:rFonts w:ascii="Tahoma" w:hAnsi="Tahoma" w:cs="Tahoma"/>
      <w:sz w:val="16"/>
      <w:szCs w:val="16"/>
    </w:rPr>
  </w:style>
  <w:style w:type="character" w:customStyle="1" w:styleId="aa">
    <w:name w:val="Текст выноски Знак"/>
    <w:basedOn w:val="a0"/>
    <w:link w:val="a9"/>
    <w:uiPriority w:val="99"/>
    <w:semiHidden/>
    <w:rsid w:val="000A50C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20A685A067639AEAF68A025E102A08148CF5DA532EACA72AD2DC398DE4EBDEDB9911AF325229F958EC861E89IEQF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C20A685A067639AEAF68A025E102A081585F5DE592AACA72AD2DC398DE4EBDEDB9911AF325229F958EC861E89IEQFE" TargetMode="Externa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2C20A685A067639AEAF68A025E102A08168BF7DB5429ACA72AD2DC398DE4EBDEC99949A3325437FB58F9D04FCCB240E2DF442A06A272C3B1I9QF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2C20A685A067639AEAF6940F487C74021687AFD5522BA0F77386DA6ED2B4ED8B89D94FF6631062F55AF49A1F8AF94FE2D8I5Q2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C20A685A067639AEAF68A025E102A08168BF7DB5429ACA72AD2DC398DE4EBDEC99949A7390066BC0FFF841896E64FFCDB5A2AI0QC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1665</Words>
  <Characters>9493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Настя</cp:lastModifiedBy>
  <cp:revision>16</cp:revision>
  <cp:lastPrinted>2024-03-12T03:30:00Z</cp:lastPrinted>
  <dcterms:created xsi:type="dcterms:W3CDTF">2022-03-21T04:24:00Z</dcterms:created>
  <dcterms:modified xsi:type="dcterms:W3CDTF">2024-03-12T03:31:00Z</dcterms:modified>
</cp:coreProperties>
</file>